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  中</w:t>
      </w:r>
    </w:p>
    <w:p>
      <w:r>
        <w:rPr>
          <w:rFonts w:ascii="宋体" w:hAnsi="宋体" w:eastAsia="宋体"/>
          <w:sz w:val="24"/>
        </w:rPr>
        <w:t>л.м.朴德罗夫斯基著；孔昌平等合译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л.м.朴德罗夫斯基著；孔昌平等合译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本书出售、求购地址：https://www.jiaokey.com/book/detail/11330393.html</w:t>
      </w:r>
    </w:p>
    <w:p>
      <w:r>
        <w:t>更多相关图书推荐：https://www.jiaokey.com</w:t>
      </w:r>
    </w:p>
    <w:p>
      <w:r>
        <w:t>л.м.朴德罗夫斯基著；孔昌平等合译 其他作品：https://www.jiaokey.com/tag/л.м.朴德罗夫斯基著；孔昌平等合译.html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关键词搜索：https://www.jiaokey.com/tag/电机学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