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世界法系概览  上</w:t>
      </w:r>
    </w:p>
    <w:p>
      <w:r>
        <w:rPr>
          <w:rFonts w:ascii="宋体" w:hAnsi="宋体" w:eastAsia="宋体"/>
          <w:sz w:val="24"/>
        </w:rPr>
        <w:t>（美）约翰·H.威格摩尔著；何勤华 李秀清 郭光东等译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世界法系概览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（美）约翰·H.威格摩尔著；何勤华 李秀清 郭光东等译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本书出售、求购地址：https://www.jiaokey.com/book/detail/11329880.html</w:t>
      </w:r>
    </w:p>
    <w:p>
      <w:r>
        <w:t>更多相关图书推荐：https://www.jiaokey.com</w:t>
      </w:r>
    </w:p>
    <w:p>
      <w:r>
        <w:t>（美）约翰·H.威格摩尔著；何勤华 李秀清 郭光东等译 其他作品：https://www.jiaokey.com/tag/（美）约翰·H.威格摩尔著；何勤华 李秀清 郭光东等译.html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关键词搜索：https://www.jiaokey.com/tag/世界法系概览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