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书名：画里有话</w:t>
      </w:r>
    </w:p>
    <w:p>
      <w:r>
        <w:t>作者：吕士民画；赵昂文</w:t>
      </w:r>
    </w:p>
    <w:p>
      <w:r>
        <w:t>出版社：合肥：安徽文艺出版社</w:t>
      </w:r>
    </w:p>
    <w:p>
      <w:r>
        <w:t>出版日期：2003.08</w:t>
      </w:r>
    </w:p>
    <w:p>
      <w:r>
        <w:t>总页数：126</w:t>
      </w:r>
    </w:p>
    <w:p>
      <w:r>
        <w:t>更多请访问教客网: www.jiaokey.com</w:t>
      </w:r>
    </w:p>
    <w:p>
      <w:r>
        <w:t>画里有话 评论地址：https://www.jiaokey.com/book/detail/11329658.html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