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造林技术问答</w:t>
      </w:r>
    </w:p>
    <w:p>
      <w:r>
        <w:rPr>
          <w:rFonts w:ascii="宋体" w:hAnsi="宋体" w:eastAsia="宋体"/>
          <w:sz w:val="24"/>
        </w:rPr>
        <w:t>江西省农林垦殖厅造林处，江西省农林垦殖厅林业科学研究所编写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江西省农林垦殖厅造林处，江西省农林垦殖厅林业科学研究所编写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本书出售、求购地址：https://www.jiaokey.com/book/detail/11329353.html</w:t>
      </w:r>
    </w:p>
    <w:p>
      <w:r>
        <w:t>更多相关图书推荐：https://www.jiaokey.com</w:t>
      </w:r>
    </w:p>
    <w:p>
      <w:r>
        <w:t>江西省农林垦殖厅造林处，江西省农林垦殖厅林业科学研究所编写 其他作品：https://www.jiaokey.com/tag/江西省农林垦殖厅造林处，江西省农林垦殖厅林业科学研究所编写.html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关键词搜索：https://www.jiaokey.com/tag/造林技术问答.html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