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书名：造纸机干燥工人基本知识</w:t>
      </w:r>
    </w:p>
    <w:p>
      <w:r>
        <w:t>作者：（苏）维列捷诺夫（Н.М.Веретенов）著；赵淑凤，胡宗渊译</w:t>
      </w:r>
    </w:p>
    <w:p>
      <w:r>
        <w:t>出版社：轻工业出版社</w:t>
      </w:r>
    </w:p>
    <w:p>
      <w:r>
        <w:t>出版日期：1957.04</w:t>
      </w:r>
    </w:p>
    <w:p>
      <w:r>
        <w:t>总页数：79</w:t>
      </w:r>
    </w:p>
    <w:p>
      <w:r>
        <w:t>更多请访问教客网: www.jiaokey.com</w:t>
      </w:r>
    </w:p>
    <w:p>
      <w:r>
        <w:t>造纸机干燥工人基本知识 评论地址：https://www.jiaokey.com/book/detail/11329262.html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