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聚氯乙烯加工  第1辑</w:t>
      </w:r>
    </w:p>
    <w:p>
      <w:r>
        <w:rPr>
          <w:rFonts w:ascii="宋体" w:hAnsi="宋体" w:eastAsia="宋体"/>
          <w:sz w:val="24"/>
        </w:rPr>
        <w:t>上海化工厂主编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聚氯乙烯加工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上海化工厂主编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本书出售、求购地址：https://www.jiaokey.com/book/detail/11328466.html</w:t>
      </w:r>
    </w:p>
    <w:p>
      <w:r>
        <w:t>更多相关图书推荐：https://www.jiaokey.com</w:t>
      </w:r>
    </w:p>
    <w:p>
      <w:r>
        <w:t>上海化工厂主编 其他作品：https://www.jiaokey.com/tag/上海化工厂主编.html</w:t>
      </w:r>
    </w:p>
    <w:p>
      <w:r>
        <w:t>上海科学技术编译馆 出版图书：https://www.jiaokey.com/tag/上海科学技术编译馆.html</w:t>
      </w:r>
    </w:p>
    <w:p>
      <w:r>
        <w:t>关键词搜索：https://www.jiaokey.com/tag/聚氯乙烯加工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