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建筑制图</w:t>
      </w:r>
    </w:p>
    <w:p>
      <w:r>
        <w:rPr>
          <w:rFonts w:ascii="宋体" w:hAnsi="宋体" w:eastAsia="宋体"/>
          <w:sz w:val="24"/>
        </w:rPr>
        <w:t>Б.К.资维雅金著；朱福熙译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Б.К.资维雅金著；朱福熙译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本书出售、求购地址：https://www.jiaokey.com/book/detail/11327242.html</w:t>
      </w:r>
    </w:p>
    <w:p>
      <w:r>
        <w:t>更多相关图书推荐：https://www.jiaokey.com</w:t>
      </w:r>
    </w:p>
    <w:p>
      <w:r>
        <w:t>Б.К.资维雅金著；朱福熙译 其他作品：https://www.jiaokey.com/tag/Б.К.资维雅金著；朱福熙译.html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