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书名：利用振动磨生产胶凝材料和建筑制件</w:t>
      </w:r>
    </w:p>
    <w:p>
      <w:r>
        <w:t>作者：（苏）叶尔晓夫，Л.А.，（苏）卡什彼罗夫斯卡雅，О.П.著；耿光斗译</w:t>
      </w:r>
    </w:p>
    <w:p>
      <w:r>
        <w:t>出版社：北京：建筑工程出版社</w:t>
      </w:r>
    </w:p>
    <w:p>
      <w:r>
        <w:t>出版日期：1959.10</w:t>
      </w:r>
    </w:p>
    <w:p>
      <w:r>
        <w:t>总页数：52</w:t>
      </w:r>
    </w:p>
    <w:p>
      <w:r>
        <w:t>更多请访问教客网: www.jiaokey.com</w:t>
      </w:r>
    </w:p>
    <w:p>
      <w:r>
        <w:t>利用振动磨生产胶凝材料和建筑制件 评论地址：https://www.jiaokey.com/book/detail/11327040.html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