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用伽马射线测定土壤的含水量  56  技字第10号</w:t>
      </w:r>
    </w:p>
    <w:p>
      <w:r>
        <w:rPr>
          <w:rFonts w:ascii="宋体" w:hAnsi="宋体" w:eastAsia="宋体"/>
          <w:sz w:val="24"/>
        </w:rPr>
        <w:t>水利部北京水利科学研究院译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用伽马射线测定土壤的含水量  56  技字第10号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水利部北京水利科学研究院译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本书出售、求购地址：https://www.jiaokey.com/book/detail/11326618.html</w:t>
      </w:r>
    </w:p>
    <w:p>
      <w:r>
        <w:t>更多相关图书推荐：https://www.jiaokey.com</w:t>
      </w:r>
    </w:p>
    <w:p>
      <w:r>
        <w:t>水利部北京水利科学研究院译 其他作品：https://www.jiaokey.com/tag/水利部北京水利科学研究院译.html</w:t>
      </w:r>
    </w:p>
    <w:p>
      <w:r>
        <w:t>关键词搜索：https://www.jiaokey.com/tag/用伽马射线测定土壤的含水量  56  技字第10号.html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