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书名：苏联草原地带灌溉春小麦的需水量  56  技字第2号</w:t>
      </w:r>
    </w:p>
    <w:p>
      <w:r>
        <w:t>作者:水利部北京水利科学研究院译</w:t>
      </w:r>
    </w:p>
    <w:p>
      <w:r>
        <w:t>出版社:</w:t>
      </w:r>
    </w:p>
    <w:p>
      <w:r>
        <w:t>出版日期：1956.11</w:t>
      </w:r>
    </w:p>
    <w:p>
      <w:r>
        <w:t>总页数：16</w:t>
      </w:r>
    </w:p>
    <w:p>
      <w:r>
        <w:t>更多请访问教客网:www.jiaokey.com</w:t>
      </w:r>
    </w:p>
    <w:p>
      <w:r>
        <w:t>苏联草原地带灌溉春小麦的需水量  56  技字第2号评论地址：https://www.jiaokey.com/book/detail/11326610.html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