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国内外食品标签法规标准实用指南</w:t>
      </w:r>
    </w:p>
    <w:p>
      <w:r>
        <w:rPr>
          <w:rFonts w:ascii="宋体" w:hAnsi="宋体" w:eastAsia="宋体"/>
          <w:sz w:val="24"/>
        </w:rPr>
        <w:t>宋明昌主编；《国内外食品标签法规标准实用指南》编辑委员会编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国内外食品标签法规标准实用指南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宋明昌主编；《国内外食品标签法规标准实用指南》编辑委员会编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本书出售、求购地址：https://www.jiaokey.com/book/detail/11323356.html</w:t>
      </w:r>
    </w:p>
    <w:p>
      <w:r>
        <w:t>更多相关图书推荐：https://www.jiaokey.com</w:t>
      </w:r>
    </w:p>
    <w:p>
      <w:r>
        <w:t>宋明昌主编；《国内外食品标签法规标准实用指南》编辑委员会编 其他作品：https://www.jiaokey.com/tag/宋明昌主编；《国内外食品标签法规标准实用指南》编辑委员会编.html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关键词搜索：https://www.jiaokey.com/tag/国内外食品标签法规标准实用指南.html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