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  滚动的世界</w:t>
      </w:r>
    </w:p>
    <w:p>
      <w:r>
        <w:rPr>
          <w:rFonts w:ascii="宋体" w:hAnsi="宋体" w:eastAsia="宋体"/>
          <w:sz w:val="24"/>
        </w:rPr>
        <w:t>（美）威尔弗雷德·欧文（Wilfred Owen），（美）埃兹拉·鲍恩（Ezra Bowen）著；许延辉译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  滚动的世界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（美）威尔弗雷德·欧文（Wilfred Owen），（美）埃兹拉·鲍恩（Ezra Bowen）著；许延辉译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本书出售、求购地址：https://www.jiaokey.com/book/detail/11320831.html</w:t>
      </w:r>
    </w:p>
    <w:p>
      <w:r>
        <w:t>更多相关图书推荐：https://www.jiaokey.com</w:t>
      </w:r>
    </w:p>
    <w:p>
      <w:r>
        <w:t>（美）威尔弗雷德·欧文（Wilfred Owen），（美）埃兹拉·鲍恩（Ezra Bowen）著；许延辉译 其他作品：https://www.jiaokey.com/tag/（美）威尔弗雷德·欧文（Wilfred Owen），（美）埃兹拉·鲍恩（Ezra Bowen）著；许延辉译.html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关键词搜索：https://www.jiaokey.com/tag/轮  滚动的世界.html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