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书名：春麦大麦燕麦及粟的春化法</w:t>
      </w:r>
    </w:p>
    <w:p>
      <w:r>
        <w:t>作者:李森科原著；王宇霖译</w:t>
      </w:r>
    </w:p>
    <w:p>
      <w:r>
        <w:t>出版社:新农出版社</w:t>
      </w:r>
    </w:p>
    <w:p>
      <w:r>
        <w:t>出版日期：1952.10</w:t>
      </w:r>
    </w:p>
    <w:p>
      <w:r>
        <w:t>总页数：27</w:t>
      </w:r>
    </w:p>
    <w:p>
      <w:r>
        <w:t>更多请访问教客网:www.jiaokey.com</w:t>
      </w:r>
    </w:p>
    <w:p>
      <w:r>
        <w:t>春麦大麦燕麦及粟的春化法评论地址：https://www.jiaokey.com/book/detail/11320690.html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