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  为企业培养世界一流员工  修订版</w:t>
      </w:r>
    </w:p>
    <w:p>
      <w:r>
        <w:rPr>
          <w:rFonts w:ascii="宋体" w:hAnsi="宋体" w:eastAsia="宋体"/>
          <w:sz w:val="24"/>
        </w:rPr>
        <w:t>（美）珍妮·C·梅斯特（Jeanne C.Meister）著；徐健，朱敬译（纽约市企业大学咨询公司）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  为企业培养世界一流员工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（美）珍妮·C·梅斯特（Jeanne C.Meister）著；徐健，朱敬译（纽约市企业大学咨询公司）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本书出售、求购地址：https://www.jiaokey.com/book/detail/11320641.html</w:t>
      </w:r>
    </w:p>
    <w:p>
      <w:r>
        <w:t>更多相关图书推荐：https://www.jiaokey.com</w:t>
      </w:r>
    </w:p>
    <w:p>
      <w:r>
        <w:t>（美）珍妮·C·梅斯特（Jeanne C.Meister）著；徐健，朱敬译（纽约市企业大学咨询公司） 其他作品：https://www.jiaokey.com/tag/（美）珍妮·C·梅斯特（Jeanne C.Meister）著；徐健，朱敬译（纽约市企业大学咨询公司）.html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关键词搜索：https://www.jiaokey.com/tag/企业大学  为企业培养世界一流员工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