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气压计高程测量</w:t>
      </w:r>
    </w:p>
    <w:p>
      <w:r>
        <w:rPr>
          <w:rFonts w:ascii="宋体" w:hAnsi="宋体" w:eastAsia="宋体"/>
          <w:sz w:val="24"/>
        </w:rPr>
        <w:t>（苏）盖达耶夫（П.А.Гайдаев）著；中国人民解放军总参谋部测绘局译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气压计高程测量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（苏）盖达耶夫（П.А.Гайдаев）著；中国人民解放军总参谋部测绘局译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本书出售、求购地址：https://www.jiaokey.com/book/detail/11319160.html</w:t>
      </w:r>
    </w:p>
    <w:p>
      <w:r>
        <w:t>更多相关图书推荐：https://www.jiaokey.com</w:t>
      </w:r>
    </w:p>
    <w:p>
      <w:r>
        <w:t>（苏）盖达耶夫（П.А.Гайдаев）著；中国人民解放军总参谋部测绘局译 其他作品：https://www.jiaokey.com/tag/（苏）盖达耶夫（П.А.Гайдаев）著；中国人民解放军总参谋部测绘局译.html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关键词搜索：https://www.jiaokey.com/tag/气压计高程测量.html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