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UME-国际建筑设计</w:t>
      </w:r>
    </w:p>
    <w:p>
      <w:r>
        <w:rPr>
          <w:rFonts w:ascii="宋体" w:hAnsi="宋体" w:eastAsia="宋体"/>
          <w:sz w:val="24"/>
        </w:rPr>
        <w:t>（澳）黑格·贝克，（澳）杰基·库珀主编；蔡松坚译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UME-国际建筑设计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（澳）黑格·贝克，（澳）杰基·库珀主编；蔡松坚译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本书出售、求购地址：https://www.jiaokey.com/book/detail/11318287.html</w:t>
      </w:r>
    </w:p>
    <w:p>
      <w:r>
        <w:t>更多相关图书推荐：https://www.jiaokey.com</w:t>
      </w:r>
    </w:p>
    <w:p>
      <w:r>
        <w:t>（澳）黑格·贝克，（澳）杰基·库珀主编；蔡松坚译 其他作品：https://www.jiaokey.com/tag/（澳）黑格·贝克，（澳）杰基·库珀主编；蔡松坚译.html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关键词搜索：https://www.jiaokey.com/tag/UME-国际建筑设计.html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