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我的一生</w:t>
      </w:r>
    </w:p>
    <w:p>
      <w:r>
        <w:rPr>
          <w:rFonts w:ascii="宋体" w:hAnsi="宋体" w:eastAsia="宋体"/>
          <w:sz w:val="24"/>
        </w:rPr>
        <w:t>（苏）杰格加廖夫著；（苏）纳加耶夫整理；李善泽，刘化亭译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（苏）杰格加廖夫著；（苏）纳加耶夫整理；李善泽，刘化亭译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本书出售、求购地址：https://www.jiaokey.com/book/detail/11317821.html</w:t>
      </w:r>
    </w:p>
    <w:p>
      <w:r>
        <w:t>更多相关图书推荐：https://www.jiaokey.com</w:t>
      </w:r>
    </w:p>
    <w:p>
      <w:r>
        <w:t>（苏）杰格加廖夫著；（苏）纳加耶夫整理；李善泽，刘化亭译 其他作品：https://www.jiaokey.com/tag/（苏）杰格加廖夫著；（苏）纳加耶夫整理；李善泽，刘化亭译.html</w:t>
      </w:r>
    </w:p>
    <w:p>
      <w:r>
        <w:t>时代出版社 出版图书：https://www.jiaokey.com/tag/时代出版社.html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