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西文编目实习手册</w:t>
      </w:r>
    </w:p>
    <w:p>
      <w:r>
        <w:rPr>
          <w:rFonts w:ascii="宋体" w:hAnsi="宋体" w:eastAsia="宋体"/>
          <w:sz w:val="24"/>
        </w:rPr>
        <w:t>王建民，陶涵彧编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西文编目实习手册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王建民，陶涵彧编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本书出售、求购地址：https://www.jiaokey.com/book/detail/11317608.html</w:t>
      </w:r>
    </w:p>
    <w:p>
      <w:r>
        <w:t>更多相关图书推荐：https://www.jiaokey.com</w:t>
      </w:r>
    </w:p>
    <w:p>
      <w:r>
        <w:t>王建民，陶涵彧编 其他作品：https://www.jiaokey.com/tag/王建民，陶涵彧编.html</w:t>
      </w:r>
    </w:p>
    <w:p>
      <w:r>
        <w:t>上海大学文学院 出版图书：https://www.jiaokey.com/tag/上海大学文学院.html</w:t>
      </w:r>
    </w:p>
    <w:p>
      <w:r>
        <w:t>关键词搜索：https://www.jiaokey.com/tag/西文编目实习手册.html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