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病理生理学讲义</w:t>
      </w:r>
    </w:p>
    <w:p>
      <w:r>
        <w:rPr>
          <w:rFonts w:ascii="宋体" w:hAnsi="宋体" w:eastAsia="宋体"/>
          <w:sz w:val="24"/>
        </w:rPr>
        <w:t>E.B.马依斯特拉赫编；姚姚 汤家骥 舒其勇译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病理生理学讲义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E.B.马依斯特拉赫编；姚姚 汤家骥 舒其勇译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本书出售、求购地址：https://www.jiaokey.com/book/detail/11317107.html</w:t>
      </w:r>
    </w:p>
    <w:p>
      <w:r>
        <w:t>更多相关图书推荐：https://www.jiaokey.com</w:t>
      </w:r>
    </w:p>
    <w:p>
      <w:r>
        <w:t>E.B.马依斯特拉赫编；姚姚 汤家骥 舒其勇译 其他作品：https://www.jiaokey.com/tag/E.B.马依斯特拉赫编；姚姚 汤家骥 舒其勇译.html</w:t>
      </w:r>
    </w:p>
    <w:p>
      <w:r>
        <w:t>关键词搜索：https://www.jiaokey.com/tag/病理生理学讲义.html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