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书名：改造汽轮机凝汽器的导则</w:t>
      </w:r>
    </w:p>
    <w:p>
      <w:r>
        <w:t>作者：（苏）别尔曼（Л.Д.Вермен）等著；朱鹤鸣等译</w:t>
      </w:r>
    </w:p>
    <w:p>
      <w:r>
        <w:t>出版社：北京：水利电力出版社</w:t>
      </w:r>
    </w:p>
    <w:p>
      <w:r>
        <w:t>出版日期：1958.09</w:t>
      </w:r>
    </w:p>
    <w:p>
      <w:r>
        <w:t>总页数：74</w:t>
      </w:r>
    </w:p>
    <w:p>
      <w:r>
        <w:t>更多请访问教客网: www.jiaokey.com</w:t>
      </w:r>
    </w:p>
    <w:p>
      <w:r>
        <w:t>改造汽轮机凝汽器的导则 评论地址：https://www.jiaokey.com/book/detail/11316371.html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