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虎皮武士</w:t>
      </w:r>
    </w:p>
    <w:p>
      <w:r>
        <w:rPr>
          <w:rFonts w:ascii="宋体" w:hAnsi="宋体" w:eastAsia="宋体"/>
          <w:sz w:val="24"/>
        </w:rPr>
        <w:t>（格鲁吉亚）卢斯达维里（Шота，Руставели）著；李霁野译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虎皮武士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（格鲁吉亚）卢斯达维里（Шота，Руставели）著；李霁野译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本书出售、求购地址：https://www.jiaokey.com/book/detail/11315373.html</w:t>
      </w:r>
    </w:p>
    <w:p>
      <w:r>
        <w:t>更多相关图书推荐：https://www.jiaokey.com</w:t>
      </w:r>
    </w:p>
    <w:p>
      <w:r>
        <w:t>（格鲁吉亚）卢斯达维里（Шота，Руставели）著；李霁野译 其他作品：https://www.jiaokey.com/tag/（格鲁吉亚）卢斯达维里（Шота，Руставели）著；李霁野译.html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关键词搜索：https://www.jiaokey.com/tag/虎皮武士.html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