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国家银行会计核算与业务技术</w:t>
      </w:r>
    </w:p>
    <w:p>
      <w:r>
        <w:rPr>
          <w:rFonts w:ascii="宋体" w:hAnsi="宋体" w:eastAsia="宋体"/>
          <w:sz w:val="24"/>
        </w:rPr>
        <w:t>（苏）包古斯拉夫斯基（М.В.Богуславский），（苏）帕罗肖尔柯夫（А.А.Проселков）撰；中国人民大学银行业务教研室译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国家银行会计核算与业务技术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（苏）包古斯拉夫斯基（М.В.Богуславский），（苏）帕罗肖尔柯夫（А.А.Проселков）撰；中国人民大学银行业务教研室译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本书出售、求购地址：https://www.jiaokey.com/book/detail/11315171.html</w:t>
      </w:r>
    </w:p>
    <w:p>
      <w:r>
        <w:t>更多相关图书推荐：https://www.jiaokey.com</w:t>
      </w:r>
    </w:p>
    <w:p>
      <w:r>
        <w:t>（苏）包古斯拉夫斯基（М.В.Богуславский），（苏）帕罗肖尔柯夫（А.А.Проселков）撰；中国人民大学银行业务教研室译 其他作品：https://www.jiaokey.com/tag/（苏）包古斯拉夫斯基（М.В.Богуславский），（苏）帕罗肖尔柯夫（А.А.Проселков）撰；中国人民大学银行业务教研室译.html</w:t>
      </w:r>
    </w:p>
    <w:p>
      <w:r>
        <w:t>时代出版社 出版图书：https://www.jiaokey.com/tag/时代出版社.html</w:t>
      </w:r>
    </w:p>
    <w:p>
      <w:r>
        <w:t>关键词搜索：https://www.jiaokey.com/tag/国家银行会计核算与业务技术.html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