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无名英雄墓</w:t>
      </w:r>
    </w:p>
    <w:p>
      <w:r>
        <w:rPr>
          <w:rFonts w:ascii="宋体" w:hAnsi="宋体" w:eastAsia="宋体"/>
          <w:sz w:val="24"/>
        </w:rPr>
        <w:t>苏联·波列伏依原著；思训·澄天译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苏联·波列伏依原著；思训·澄天译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本书出售、求购地址：https://www.jiaokey.com/book/detail/11314957.html</w:t>
      </w:r>
    </w:p>
    <w:p>
      <w:r>
        <w:t>更多相关图书推荐：https://www.jiaokey.com</w:t>
      </w:r>
    </w:p>
    <w:p>
      <w:r>
        <w:t>苏联·波列伏依原著；思训·澄天译 其他作品：https://www.jiaokey.com/tag/苏联·波列伏依原著；思训·澄天译.html</w:t>
      </w:r>
    </w:p>
    <w:p>
      <w:r>
        <w:t>关键词搜索：https://www.jiaokey.com/tag/无名英雄墓.html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