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企业著作权保护法律实务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企业著作权保护法律实务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本书出售、求购地址：https://www.jiaokey.com/book/detail/11314339.html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关键词搜索：https://www.jiaokey.com/tag/企业著作权保护法律实务.html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