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光信息网络</w:t>
      </w:r>
    </w:p>
    <w:p>
      <w:r>
        <w:rPr>
          <w:rFonts w:ascii="宋体" w:hAnsi="宋体" w:eastAsia="宋体"/>
          <w:sz w:val="24"/>
        </w:rPr>
        <w:t>日本映像信息媒体学会组编；（日）菊池和朗主编；玄明奎，姜明珠译；崔承甲校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日本映像信息媒体学会组编；（日）菊池和朗主编；玄明奎，姜明珠译；崔承甲校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本书出售、求购地址：https://www.jiaokey.com/book/detail/11314129.html</w:t>
      </w:r>
    </w:p>
    <w:p>
      <w:r>
        <w:t>更多相关图书推荐：https://www.jiaokey.com</w:t>
      </w:r>
    </w:p>
    <w:p>
      <w:r>
        <w:t>日本映像信息媒体学会组编；（日）菊池和朗主编；玄明奎，姜明珠译；崔承甲校 其他作品：https://www.jiaokey.com/tag/日本映像信息媒体学会组编；（日）菊池和朗主编；玄明奎，姜明珠译；崔承甲校.html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关键词搜索：https://www.jiaokey.com/tag/光信息网络.html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