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书名：思想里跳荡的思想脉律  中学生文学作品的人文情怀</w:t>
      </w:r>
    </w:p>
    <w:p>
      <w:r>
        <w:t>作者：谢贤杨编</w:t>
      </w:r>
    </w:p>
    <w:p>
      <w:r>
        <w:t>出版社：成都：天地出版社</w:t>
      </w:r>
    </w:p>
    <w:p>
      <w:r>
        <w:t>出版日期：2004.09</w:t>
      </w:r>
    </w:p>
    <w:p>
      <w:r>
        <w:t>总页数：284</w:t>
      </w:r>
    </w:p>
    <w:p>
      <w:r>
        <w:t>更多请访问教客网: www.jiaokey.com</w:t>
      </w:r>
    </w:p>
    <w:p>
      <w:r>
        <w:t>思想里跳荡的思想脉律  中学生文学作品的人文情怀 评论地址：https://www.jiaokey.com/book/detail/11313862.html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