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MicrosoftWindows最新窗口软件开发与指导 V3.0</w:t>
      </w:r>
    </w:p>
    <w:p>
      <w:r>
        <w:rPr>
          <w:rFonts w:ascii="宋体" w:hAnsi="宋体" w:eastAsia="宋体"/>
          <w:sz w:val="24"/>
        </w:rPr>
        <w:t>张华编译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MicrosoftWindows最新窗口软件开发与指导 V3.0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中国科学希望高级电脑公司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本书出售、求购地址：https://www.jiaokey.com/book/detail/11312801.html</w:t>
      </w:r>
    </w:p>
    <w:p>
      <w:r>
        <w:t>更多相关图书推荐：https://www.jiaokey.com</w:t>
      </w:r>
    </w:p>
    <w:p>
      <w:r>
        <w:t>张华编译 其他作品：https://www.jiaokey.com/tag/张华编译.html</w:t>
      </w:r>
    </w:p>
    <w:p>
      <w:r>
        <w:t>中国科学希望高级电脑公司 出版图书：https://www.jiaokey.com/tag/中国科学希望高级电脑公司.html</w:t>
      </w:r>
    </w:p>
    <w:p>
      <w:r>
        <w:t>关键词搜索：https://www.jiaokey.com/tag/MicrosoftWindows最新窗口软件开发与指导 V3.0.html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