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比较刑法  第2卷  刑罚基本理论专号</w:t>
      </w:r>
    </w:p>
    <w:p>
      <w:r>
        <w:rPr>
          <w:rFonts w:ascii="宋体" w:hAnsi="宋体" w:eastAsia="宋体"/>
          <w:sz w:val="24"/>
        </w:rPr>
        <w:t>邱兴隆主编；湘潭大学比较法研究中心编辑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比较刑法  第2卷  刑罚基本理论专号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邱兴隆主编；湘潭大学比较法研究中心编辑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本书出售、求购地址：https://www.jiaokey.com/book/detail/11312791.html</w:t>
      </w:r>
    </w:p>
    <w:p>
      <w:r>
        <w:t>更多相关图书推荐：https://www.jiaokey.com</w:t>
      </w:r>
    </w:p>
    <w:p>
      <w:r>
        <w:t>邱兴隆主编；湘潭大学比较法研究中心编辑 其他作品：https://www.jiaokey.com/tag/邱兴隆主编；湘潭大学比较法研究中心编辑.html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关键词搜索：https://www.jiaokey.com/tag/比较刑法  第2卷  刑罚基本理论专号.html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