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转型时期中国金融改革与风险防范</w:t>
      </w:r>
    </w:p>
    <w:p>
      <w:r>
        <w:rPr>
          <w:rFonts w:ascii="宋体" w:hAnsi="宋体" w:eastAsia="宋体"/>
          <w:sz w:val="24"/>
        </w:rPr>
        <w:t>贾康,周雪飞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27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转型时期中国金融改革与风险防范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贾康,周雪飞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7500568401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金融体制-经济体制改革-金融-风险管理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中国金融、银行</w:t>
            </w:r>
          </w:p>
        </w:tc>
      </w:tr>
    </w:tbl>
    <w:p/>
    <w:p>
      <w:pPr>
        <w:pStyle w:val="Heading1"/>
      </w:pPr>
      <w:r>
        <w:t>图书介绍</w:t>
      </w:r>
    </w:p>
    <w:p>
      <w:r>
        <w:t>该书分为背景分析篇、改革路径篇、市场建设篇以及风险防范篇四大部分。书中分别阐述了中国金融改革的背景分析、转型时期我国金融改革的路径研究、中国货币市场的发展等12部分内容。</w:t>
      </w:r>
    </w:p>
    <w:p/>
    <w:p>
      <w:r>
        <w:t>本书出售、求购地址：https://www.jiaokey.com/book/detail/11312717.html</w:t>
      </w:r>
    </w:p>
    <w:p>
      <w:r>
        <w:t>更多中国金融、银行图书推荐：https://www.jiaokey.com</w:t>
      </w:r>
    </w:p>
    <w:p>
      <w:r>
        <w:t>贾康,周雪飞 其他作品：https://www.jiaokey.com/tag/贾康,周雪飞.html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关键词搜索：https://www.jiaokey.com/tag/金融体制-经济体制改革-金融-风险管理.html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