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涉外合同法律及司法解释适用指南  上</w:t>
      </w:r>
    </w:p>
    <w:p>
      <w:r>
        <w:rPr>
          <w:rFonts w:ascii="宋体" w:hAnsi="宋体" w:eastAsia="宋体"/>
          <w:sz w:val="24"/>
        </w:rPr>
        <w:t>唐德华，孙秀君主编；邹川宁，关升英，倪寿明，张兰珍，郭星亚，乐沸涛副主编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涉外合同法律及司法解释适用指南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唐德华，孙秀君主编；邹川宁，关升英，倪寿明，张兰珍，郭星亚，乐沸涛副主编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本书出售、求购地址：https://www.jiaokey.com/book/detail/11312509.html</w:t>
      </w:r>
    </w:p>
    <w:p>
      <w:r>
        <w:t>更多相关图书推荐：https://www.jiaokey.com</w:t>
      </w:r>
    </w:p>
    <w:p>
      <w:r>
        <w:t>唐德华，孙秀君主编；邹川宁，关升英，倪寿明，张兰珍，郭星亚，乐沸涛副主编 其他作品：https://www.jiaokey.com/tag/唐德华，孙秀君主编；邹川宁，关升英，倪寿明，张兰珍，郭星亚，乐沸涛副主编.html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关键词搜索：https://www.jiaokey.com/tag/涉外合同法律及司法解释适用指南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