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外科学与战伤外科学及护理</w:t>
      </w:r>
    </w:p>
    <w:p>
      <w:r>
        <w:rPr>
          <w:rFonts w:ascii="宋体" w:hAnsi="宋体" w:eastAsia="宋体"/>
          <w:sz w:val="24"/>
        </w:rPr>
        <w:t>吴英恺  王桂生  英国俊  周同轼  李功宋  费立民  吴之康等编著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外科学与战伤外科学及护理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吴英恺  王桂生  英国俊  周同轼  李功宋  费立民  吴之康等编著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本书出售、求购地址：https://www.jiaokey.com/book/detail/11311607.html</w:t>
      </w:r>
    </w:p>
    <w:p>
      <w:r>
        <w:t>更多相关图书推荐：https://www.jiaokey.com</w:t>
      </w:r>
    </w:p>
    <w:p>
      <w:r>
        <w:t>吴英恺  王桂生  英国俊  周同轼  李功宋  费立民  吴之康等编著 其他作品：https://www.jiaokey.com/tag/吴英恺  王桂生  英国俊  周同轼  李功宋  费立民  吴之康等编著.html</w:t>
      </w:r>
    </w:p>
    <w:p>
      <w:r>
        <w:t>人民卫生出版社 出版图书：https://www.jiaokey.com/tag/人民卫生出版社.html</w:t>
      </w:r>
    </w:p>
    <w:p>
      <w:r>
        <w:t>关键词搜索：https://www.jiaokey.com/tag/外科学与战伤外科学及护理.html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