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台湾自然观察图鉴  30  船钓的鱼  2  外海的鱼  2</w:t>
      </w:r>
    </w:p>
    <w:p>
      <w:r>
        <w:rPr>
          <w:rFonts w:ascii="宋体" w:hAnsi="宋体" w:eastAsia="宋体"/>
          <w:sz w:val="24"/>
        </w:rPr>
        <w:t>邵广昭，何林泰著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台湾自然观察图鉴  30  船钓的鱼  2  外海的鱼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邵广昭，何林泰著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优良出版社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本书出售、求购地址：https://www.jiaokey.com/book/detail/11311241.html</w:t>
      </w:r>
    </w:p>
    <w:p>
      <w:r>
        <w:t>更多相关图书推荐：https://www.jiaokey.com</w:t>
      </w:r>
    </w:p>
    <w:p>
      <w:r>
        <w:t>邵广昭，何林泰著 其他作品：https://www.jiaokey.com/tag/邵广昭，何林泰著.html</w:t>
      </w:r>
    </w:p>
    <w:p>
      <w:r>
        <w:t>优良出版社 出版图书：https://www.jiaokey.com/tag/优良出版社.html</w:t>
      </w:r>
    </w:p>
    <w:p>
      <w:r>
        <w:t>关键词搜索：https://www.jiaokey.com/tag/台湾自然观察图鉴  30  船钓的鱼  2  外海的鱼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