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体育新课程教学法  义务教育阶段</w:t>
      </w:r>
    </w:p>
    <w:p>
      <w:r>
        <w:rPr>
          <w:rFonts w:ascii="宋体" w:hAnsi="宋体" w:eastAsia="宋体"/>
          <w:sz w:val="24"/>
        </w:rPr>
        <w:t>杜存锋，孙莉主编（济南大学体育学院）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体育新课程教学法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杜存锋，孙莉主编（济南大学体育学院）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本书出售、求购地址：https://www.jiaokey.com/book/detail/11310719.html</w:t>
      </w:r>
    </w:p>
    <w:p>
      <w:r>
        <w:t>更多相关图书推荐：https://www.jiaokey.com</w:t>
      </w:r>
    </w:p>
    <w:p>
      <w:r>
        <w:t>杜存锋，孙莉主编（济南大学体育学院） 其他作品：https://www.jiaokey.com/tag/杜存锋，孙莉主编（济南大学体育学院）.html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关键词搜索：https://www.jiaokey.com/tag/体育新课程教学法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