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  新经济·新环境·新思维</w:t>
      </w:r>
    </w:p>
    <w:p>
      <w:r>
        <w:t>作者：顾琴轩主编</w:t>
      </w:r>
    </w:p>
    <w:p>
      <w:r>
        <w:t>出版社：上海：上海人民出版社</w:t>
      </w:r>
    </w:p>
    <w:p>
      <w:r>
        <w:t>出版日期：2003.12</w:t>
      </w:r>
    </w:p>
    <w:p>
      <w:r>
        <w:t>总页数：438</w:t>
      </w:r>
    </w:p>
    <w:p>
      <w:r>
        <w:t>更多请访问教客网: www.jiaokey.com</w:t>
      </w:r>
    </w:p>
    <w:p>
      <w:r>
        <w:t>组织行为学  新经济·新环境·新思维 评论地址：https://www.jiaokey.com/book/detail/11309764.html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