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刑事诉讼法必读法律法规  2005年版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刑事诉讼法必读法律法规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本书出售、求购地址：https://www.jiaokey.com/book/detail/11309212.html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关键词搜索：https://www.jiaokey.com/tag/刑事诉讼法必读法律法规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