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刑法必读法律法规  2005年版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刑法必读法律法规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本书出售、求购地址：https://www.jiaokey.com/book/detail/11309210.html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关键词搜索：https://www.jiaokey.com/tag/刑法必读法律法规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