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经济法必读法律法规  2005年版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经济法必读法律法规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本书出售、求购地址：https://www.jiaokey.com/book/detail/11309208.html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关键词搜索：https://www.jiaokey.com/tag/经济法必读法律法规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