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行政法与行政诉讼法必读法律法规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行政法与行政诉讼法必读法律法规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  行政法与行政诉讼法必读法律法规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