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小儿临床CT诊断图谱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小儿临床CT诊断图谱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本书出售、求购地址：https://www.jiaokey.com/book/detail/11308822.html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关键词搜索：https://www.jiaokey.com/tag/小儿临床CT诊断图谱.html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