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亚洲最大企业六十家</w:t>
      </w:r>
    </w:p>
    <w:p>
      <w:r>
        <w:rPr>
          <w:rFonts w:ascii="宋体" w:hAnsi="宋体" w:eastAsia="宋体"/>
          <w:sz w:val="24"/>
        </w:rPr>
        <w:t>（日）井上隆一郎等著；王乐夫，李薇译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亚洲最大企业六十家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（日）井上隆一郎等著；王乐夫，李薇译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广东省高等院校政治理论课教学研究会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本书出售、求购地址：https://www.jiaokey.com/book/detail/11308468.html</w:t>
      </w:r>
    </w:p>
    <w:p>
      <w:r>
        <w:t>更多相关图书推荐：https://www.jiaokey.com</w:t>
      </w:r>
    </w:p>
    <w:p>
      <w:r>
        <w:t>（日）井上隆一郎等著；王乐夫，李薇译 其他作品：https://www.jiaokey.com/tag/（日）井上隆一郎等著；王乐夫，李薇译.html</w:t>
      </w:r>
    </w:p>
    <w:p>
      <w:r>
        <w:t>广东省高等院校政治理论课教学研究会 出版图书：https://www.jiaokey.com/tag/广东省高等院校政治理论课教学研究会.html</w:t>
      </w:r>
    </w:p>
    <w:p>
      <w:r>
        <w:t>关键词搜索：https://www.jiaokey.com/tag/亚洲最大企业六十家.html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