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普通化学工艺学  第1卷  下</w:t>
      </w:r>
    </w:p>
    <w:p>
      <w:r>
        <w:rPr>
          <w:rFonts w:ascii="宋体" w:hAnsi="宋体" w:eastAsia="宋体"/>
          <w:sz w:val="24"/>
        </w:rPr>
        <w:t>C.и.沃里福科维奇院士主编；陈惟同等译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普通化学工艺学  第1卷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C.и.沃里福科维奇院士主编；陈惟同等译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本书出售、求购地址：https://www.jiaokey.com/book/detail/11308045.html</w:t>
      </w:r>
    </w:p>
    <w:p>
      <w:r>
        <w:t>更多相关图书推荐：https://www.jiaokey.com</w:t>
      </w:r>
    </w:p>
    <w:p>
      <w:r>
        <w:t>C.и.沃里福科维奇院士主编；陈惟同等译 其他作品：https://www.jiaokey.com/tag/C.и.沃里福科维奇院士主编；陈惟同等译.html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关键词搜索：https://www.jiaokey.com/tag/普通化学工艺学  第1卷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