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炼铁生产的技术操作检查</w:t>
      </w:r>
    </w:p>
    <w:p>
      <w:r>
        <w:rPr>
          <w:rFonts w:ascii="宋体" w:hAnsi="宋体" w:eastAsia="宋体"/>
          <w:sz w:val="24"/>
        </w:rPr>
        <w:t>王钢，汤乃武，王鸿顺译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炼铁生产的技术操作检查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王钢，汤乃武，王鸿顺译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本书出售、求购地址：https://www.jiaokey.com/book/detail/11307971.html</w:t>
      </w:r>
    </w:p>
    <w:p>
      <w:r>
        <w:t>更多相关图书推荐：https://www.jiaokey.com</w:t>
      </w:r>
    </w:p>
    <w:p>
      <w:r>
        <w:t>王钢，汤乃武，王鸿顺译 其他作品：https://www.jiaokey.com/tag/王钢，汤乃武，王鸿顺译.html</w:t>
      </w:r>
    </w:p>
    <w:p>
      <w:r>
        <w:t>重工业出版社 出版图书：https://www.jiaokey.com/tag/重工业出版社.html</w:t>
      </w:r>
    </w:p>
    <w:p>
      <w:r>
        <w:t>关键词搜索：https://www.jiaokey.com/tag/炼铁生产的技术操作检查.html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