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日本劳动人民的反美与争取民主斗争</w:t>
      </w:r>
    </w:p>
    <w:p>
      <w:r>
        <w:rPr>
          <w:rFonts w:ascii="宋体" w:hAnsi="宋体" w:eastAsia="宋体"/>
          <w:sz w:val="24"/>
        </w:rPr>
        <w:t>R·A·别甫兹湼尔著；彭菊人译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日本劳动人民的反美与争取民主斗争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R·A·别甫兹湼尔著；彭菊人译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本书出售、求购地址：https://www.jiaokey.com/book/detail/11307876.html</w:t>
      </w:r>
    </w:p>
    <w:p>
      <w:r>
        <w:t>更多相关图书推荐：https://www.jiaokey.com</w:t>
      </w:r>
    </w:p>
    <w:p>
      <w:r>
        <w:t>R·A·别甫兹湼尔著；彭菊人译 其他作品：https://www.jiaokey.com/tag/R·A·别甫兹湼尔著；彭菊人译.html</w:t>
      </w:r>
    </w:p>
    <w:p>
      <w:r>
        <w:t>关键词搜索：https://www.jiaokey.com/tag/日本劳动人民的反美与争取民主斗争.html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