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第7号  英国工党的财政政策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第7号  英国工党的财政政策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本书出售、求购地址：https://www.jiaokey.com/book/detail/11305699.html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第7号  英国工党的财政政策.html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