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旗标系列图书  抓住你的Corel DRAW8</w:t>
      </w:r>
    </w:p>
    <w:p>
      <w:r>
        <w:rPr>
          <w:rFonts w:ascii="宋体" w:hAnsi="宋体" w:eastAsia="宋体"/>
          <w:sz w:val="24"/>
        </w:rPr>
        <w:t>施威铭研究室著  晨辉工作室改编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旗标系列图书  抓住你的Corel DRAW8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施威铭研究室著  晨辉工作室改编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本书出售、求购地址：https://www.jiaokey.com/book/detail/11304554.html</w:t>
      </w:r>
    </w:p>
    <w:p>
      <w:r>
        <w:t>更多相关图书推荐：https://www.jiaokey.com</w:t>
      </w:r>
    </w:p>
    <w:p>
      <w:r>
        <w:t>施威铭研究室著  晨辉工作室改编 其他作品：https://www.jiaokey.com/tag/施威铭研究室著  晨辉工作室改编.html</w:t>
      </w:r>
    </w:p>
    <w:p>
      <w:r>
        <w:t>人民邮电出版社 出版图书：https://www.jiaokey.com/tag/人民邮电出版社.html</w:t>
      </w:r>
    </w:p>
    <w:p>
      <w:r>
        <w:t>关键词搜索：https://www.jiaokey.com/tag/旗标系列图书  抓住你的Corel DRAW8.html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