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美女神枪</w:t>
      </w:r>
    </w:p>
    <w:p>
      <w:r>
        <w:rPr>
          <w:rFonts w:ascii="宋体" w:hAnsi="宋体" w:eastAsia="宋体"/>
          <w:sz w:val="24"/>
        </w:rPr>
        <w:t>（俄）亚历山德拉·玛丽尼娜著；黄维明等译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美女神枪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（俄）亚历山德拉·玛丽尼娜著；黄维明等译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本书出售、求购地址：https://www.jiaokey.com/book/detail/11304321.html</w:t>
      </w:r>
    </w:p>
    <w:p>
      <w:r>
        <w:t>更多相关图书推荐：https://www.jiaokey.com</w:t>
      </w:r>
    </w:p>
    <w:p>
      <w:r>
        <w:t>（俄）亚历山德拉·玛丽尼娜著；黄维明等译 其他作品：https://www.jiaokey.com/tag/（俄）亚历山德拉·玛丽尼娜著；黄维明等译.html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关键词搜索：https://www.jiaokey.com/tag/美女神枪.html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