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学生实用成功英语  高中听力速达</w:t>
      </w:r>
    </w:p>
    <w:p>
      <w:r>
        <w:rPr>
          <w:rFonts w:ascii="宋体" w:hAnsi="宋体" w:eastAsia="宋体"/>
          <w:sz w:val="24"/>
        </w:rPr>
        <w:t>高利平主编；高利平，谢华山，李跃进，周顺伍，刘翠云，历继选，周艳春，颜亚华，张冬娥，苏红编者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学生实用成功英语  高中听力速达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高利平主编；高利平，谢华山，李跃进，周顺伍，刘翠云，历继选，周艳春，颜亚华，张冬娥，苏红编者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本书出售、求购地址：https://www.jiaokey.com/book/detail/11303856.html</w:t>
      </w:r>
    </w:p>
    <w:p>
      <w:r>
        <w:t>更多相关图书推荐：https://www.jiaokey.com</w:t>
      </w:r>
    </w:p>
    <w:p>
      <w:r>
        <w:t>高利平主编；高利平，谢华山，李跃进，周顺伍，刘翠云，历继选，周艳春，颜亚华，张冬娥，苏红编者 其他作品：https://www.jiaokey.com/tag/高利平主编；高利平，谢华山，李跃进，周顺伍，刘翠云，历继选，周艳春，颜亚华，张冬娥，苏红编者.html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关键词搜索：https://www.jiaokey.com/tag/学生实用成功英语  高中听力速达.html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