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豪迈125系列摩托车驾驶维修应急手册</w:t>
      </w:r>
    </w:p>
    <w:p>
      <w:r>
        <w:rPr>
          <w:rFonts w:ascii="宋体" w:hAnsi="宋体" w:eastAsia="宋体"/>
          <w:sz w:val="24"/>
        </w:rPr>
        <w:t>杜继清，沈谷迅主编；陈忠民，黄永嘉副主编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豪迈125系列摩托车驾驶维修应急手册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杜继清，沈谷迅主编；陈忠民，黄永嘉副主编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本书出售、求购地址：https://www.jiaokey.com/book/detail/11302697.html</w:t>
      </w:r>
    </w:p>
    <w:p>
      <w:r>
        <w:t>更多相关图书推荐：https://www.jiaokey.com</w:t>
      </w:r>
    </w:p>
    <w:p>
      <w:r>
        <w:t>杜继清，沈谷迅主编；陈忠民，黄永嘉副主编 其他作品：https://www.jiaokey.com/tag/杜继清，沈谷迅主编；陈忠民，黄永嘉副主编.html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关键词搜索：https://www.jiaokey.com/tag/豪迈125系列摩托车驾驶维修应急手册.html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