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癌症化疗中生物化学修饰作用的基础与临床</w:t>
      </w:r>
    </w:p>
    <w:p>
      <w:r>
        <w:rPr>
          <w:rFonts w:ascii="宋体" w:hAnsi="宋体" w:eastAsia="宋体"/>
          <w:sz w:val="24"/>
        </w:rPr>
        <w:t>金丸经之介，小西敏郎原著；唐伟，徐弘，袁萍编译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癌症化疗中生物化学修饰作用的基础与临床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金丸经之介，小西敏郎原著；唐伟，徐弘，袁萍编译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本书出售、求购地址：https://www.jiaokey.com/book/detail/11302679.html</w:t>
      </w:r>
    </w:p>
    <w:p>
      <w:r>
        <w:t>更多相关图书推荐：https://www.jiaokey.com</w:t>
      </w:r>
    </w:p>
    <w:p>
      <w:r>
        <w:t>金丸经之介，小西敏郎原著；唐伟，徐弘，袁萍编译 其他作品：https://www.jiaokey.com/tag/金丸经之介，小西敏郎原著；唐伟，徐弘，袁萍编译.html</w:t>
      </w:r>
    </w:p>
    <w:p>
      <w:r>
        <w:t>世界医出版社 出版图书：https://www.jiaokey.com/tag/世界医出版社.html</w:t>
      </w:r>
    </w:p>
    <w:p>
      <w:r>
        <w:t>关键词搜索：https://www.jiaokey.com/tag/癌症化疗中生物化学修饰作用的基础与临床.html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