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计算机辅助数学教学</w:t>
      </w:r>
    </w:p>
    <w:p>
      <w:r>
        <w:rPr>
          <w:rFonts w:ascii="宋体" w:hAnsi="宋体" w:eastAsia="宋体"/>
          <w:sz w:val="24"/>
        </w:rPr>
        <w:t>邓文虹本册主编；范登宸，张钦，张鹤，顿继安，刘加霞编写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邓文虹本册主编；范登宸，张钦，张鹤，顿继安，刘加霞编写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本书出售、求购地址：https://www.jiaokey.com/book/detail/11301654.html</w:t>
      </w:r>
    </w:p>
    <w:p>
      <w:r>
        <w:t>更多相关图书推荐：https://www.jiaokey.com</w:t>
      </w:r>
    </w:p>
    <w:p>
      <w:r>
        <w:t>邓文虹本册主编；范登宸，张钦，张鹤，顿继安，刘加霞编写 其他作品：https://www.jiaokey.com/tag/邓文虹本册主编；范登宸，张钦，张鹤，顿继安，刘加霞编写.html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关键词搜索：https://www.jiaokey.com/tag/计算机辅助数学教学.html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